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9D" w:rsidRPr="00275AB8" w:rsidRDefault="00225471" w:rsidP="00225471">
      <w:pPr>
        <w:jc w:val="center"/>
        <w:rPr>
          <w:b/>
          <w:sz w:val="28"/>
          <w:szCs w:val="28"/>
        </w:rPr>
      </w:pPr>
      <w:r w:rsidRPr="00275AB8">
        <w:rPr>
          <w:rFonts w:hint="eastAsia"/>
          <w:b/>
          <w:sz w:val="28"/>
          <w:szCs w:val="28"/>
        </w:rPr>
        <w:t>阅</w:t>
      </w:r>
      <w:r w:rsidRPr="00275AB8">
        <w:rPr>
          <w:rFonts w:hint="eastAsia"/>
          <w:b/>
          <w:sz w:val="28"/>
          <w:szCs w:val="28"/>
        </w:rPr>
        <w:t xml:space="preserve">   </w:t>
      </w:r>
      <w:r w:rsidRPr="00275AB8">
        <w:rPr>
          <w:b/>
          <w:sz w:val="28"/>
          <w:szCs w:val="28"/>
        </w:rPr>
        <w:t xml:space="preserve"> </w:t>
      </w:r>
      <w:r w:rsidRPr="00275AB8">
        <w:rPr>
          <w:rFonts w:hint="eastAsia"/>
          <w:b/>
          <w:sz w:val="28"/>
          <w:szCs w:val="28"/>
        </w:rPr>
        <w:t xml:space="preserve"> </w:t>
      </w:r>
      <w:r w:rsidRPr="00275AB8">
        <w:rPr>
          <w:rFonts w:hint="eastAsia"/>
          <w:b/>
          <w:sz w:val="28"/>
          <w:szCs w:val="28"/>
        </w:rPr>
        <w:t>卷</w:t>
      </w:r>
      <w:r w:rsidRPr="00275AB8">
        <w:rPr>
          <w:rFonts w:hint="eastAsia"/>
          <w:b/>
          <w:sz w:val="28"/>
          <w:szCs w:val="28"/>
        </w:rPr>
        <w:t xml:space="preserve"> </w:t>
      </w:r>
      <w:r w:rsidRPr="00275AB8">
        <w:rPr>
          <w:b/>
          <w:sz w:val="28"/>
          <w:szCs w:val="28"/>
        </w:rPr>
        <w:t xml:space="preserve">   </w:t>
      </w:r>
      <w:r w:rsidRPr="00275AB8">
        <w:rPr>
          <w:rFonts w:hint="eastAsia"/>
          <w:b/>
          <w:sz w:val="28"/>
          <w:szCs w:val="28"/>
        </w:rPr>
        <w:t xml:space="preserve"> </w:t>
      </w:r>
      <w:r w:rsidRPr="00275AB8">
        <w:rPr>
          <w:rFonts w:hint="eastAsia"/>
          <w:b/>
          <w:sz w:val="28"/>
          <w:szCs w:val="28"/>
        </w:rPr>
        <w:t>规</w:t>
      </w:r>
      <w:r w:rsidRPr="00275AB8">
        <w:rPr>
          <w:rFonts w:hint="eastAsia"/>
          <w:b/>
          <w:sz w:val="28"/>
          <w:szCs w:val="28"/>
        </w:rPr>
        <w:t xml:space="preserve">    </w:t>
      </w:r>
      <w:r w:rsidRPr="00275AB8">
        <w:rPr>
          <w:rFonts w:hint="eastAsia"/>
          <w:b/>
          <w:sz w:val="28"/>
          <w:szCs w:val="28"/>
        </w:rPr>
        <w:t>范</w:t>
      </w:r>
      <w:r w:rsidRPr="00275AB8">
        <w:rPr>
          <w:rFonts w:hint="eastAsia"/>
          <w:b/>
          <w:sz w:val="28"/>
          <w:szCs w:val="28"/>
        </w:rPr>
        <w:t xml:space="preserve"> </w:t>
      </w:r>
      <w:r w:rsidRPr="00275AB8">
        <w:rPr>
          <w:b/>
          <w:sz w:val="28"/>
          <w:szCs w:val="28"/>
        </w:rPr>
        <w:t xml:space="preserve"> </w:t>
      </w:r>
      <w:r w:rsidR="00D32C2D" w:rsidRPr="00275AB8">
        <w:rPr>
          <w:rFonts w:hint="eastAsia"/>
          <w:b/>
          <w:sz w:val="28"/>
          <w:szCs w:val="28"/>
        </w:rPr>
        <w:t>（试行）</w:t>
      </w:r>
      <w:r w:rsidRPr="00275AB8">
        <w:rPr>
          <w:b/>
          <w:sz w:val="28"/>
          <w:szCs w:val="28"/>
        </w:rPr>
        <w:t xml:space="preserve"> </w:t>
      </w:r>
    </w:p>
    <w:p w:rsidR="000C1DF3" w:rsidRPr="00275AB8" w:rsidRDefault="00225471" w:rsidP="00225471">
      <w:pPr>
        <w:jc w:val="center"/>
        <w:rPr>
          <w:b/>
          <w:sz w:val="28"/>
          <w:szCs w:val="28"/>
        </w:rPr>
      </w:pPr>
      <w:r w:rsidRPr="00275AB8">
        <w:rPr>
          <w:rFonts w:hint="eastAsia"/>
          <w:b/>
          <w:sz w:val="28"/>
          <w:szCs w:val="28"/>
        </w:rPr>
        <w:t xml:space="preserve"> </w:t>
      </w:r>
    </w:p>
    <w:p w:rsidR="00225471" w:rsidRDefault="00225471" w:rsidP="00225471">
      <w:pPr>
        <w:jc w:val="center"/>
        <w:rPr>
          <w:sz w:val="24"/>
          <w:szCs w:val="24"/>
        </w:rPr>
      </w:pPr>
      <w:r w:rsidRPr="00EE549D">
        <w:rPr>
          <w:rFonts w:hint="eastAsia"/>
          <w:sz w:val="24"/>
          <w:szCs w:val="24"/>
        </w:rPr>
        <w:t>（材料科学与工程学院）</w:t>
      </w:r>
    </w:p>
    <w:p w:rsidR="00EE549D" w:rsidRPr="00EE549D" w:rsidRDefault="00EE549D" w:rsidP="00225471">
      <w:pPr>
        <w:jc w:val="center"/>
        <w:rPr>
          <w:sz w:val="24"/>
          <w:szCs w:val="24"/>
        </w:rPr>
      </w:pPr>
    </w:p>
    <w:p w:rsidR="00225471" w:rsidRPr="00275AB8" w:rsidRDefault="00225471" w:rsidP="00225471">
      <w:pPr>
        <w:ind w:firstLineChars="200" w:firstLine="480"/>
        <w:jc w:val="left"/>
        <w:rPr>
          <w:sz w:val="24"/>
          <w:szCs w:val="24"/>
        </w:rPr>
      </w:pPr>
      <w:r w:rsidRPr="00275AB8">
        <w:rPr>
          <w:rFonts w:hint="eastAsia"/>
          <w:sz w:val="24"/>
          <w:szCs w:val="24"/>
        </w:rPr>
        <w:t>学生考试试卷是重要的教学原始材料之一，是衡量教师教学效果和评定学生学习成绩的重要依据，也是教学评估、</w:t>
      </w:r>
      <w:r w:rsidRPr="00275AB8">
        <w:rPr>
          <w:sz w:val="24"/>
          <w:szCs w:val="24"/>
        </w:rPr>
        <w:t>工</w:t>
      </w:r>
      <w:bookmarkStart w:id="0" w:name="_GoBack"/>
      <w:bookmarkEnd w:id="0"/>
      <w:r w:rsidRPr="00275AB8">
        <w:rPr>
          <w:sz w:val="24"/>
          <w:szCs w:val="24"/>
        </w:rPr>
        <w:t>程认证</w:t>
      </w:r>
      <w:r w:rsidRPr="00275AB8">
        <w:rPr>
          <w:rFonts w:hint="eastAsia"/>
          <w:sz w:val="24"/>
          <w:szCs w:val="24"/>
        </w:rPr>
        <w:t>检查的重要教学文件，所以试卷的批改是一项严肃、认真的工作。为进一步规范试卷评阅工作，特制订阅卷规范。</w:t>
      </w:r>
    </w:p>
    <w:p w:rsidR="00225471" w:rsidRPr="00275AB8" w:rsidRDefault="00225471" w:rsidP="00225471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275AB8">
        <w:rPr>
          <w:rFonts w:hint="eastAsia"/>
          <w:sz w:val="24"/>
          <w:szCs w:val="24"/>
        </w:rPr>
        <w:t>阅卷</w:t>
      </w:r>
      <w:r w:rsidRPr="00275AB8">
        <w:rPr>
          <w:sz w:val="24"/>
          <w:szCs w:val="24"/>
        </w:rPr>
        <w:t>人员</w:t>
      </w:r>
      <w:r w:rsidRPr="00275AB8">
        <w:rPr>
          <w:rFonts w:hint="eastAsia"/>
          <w:sz w:val="24"/>
          <w:szCs w:val="24"/>
        </w:rPr>
        <w:t>：必须是</w:t>
      </w:r>
      <w:r w:rsidRPr="00275AB8">
        <w:rPr>
          <w:sz w:val="24"/>
          <w:szCs w:val="24"/>
        </w:rPr>
        <w:t>取得教师资格的课程授课教师和</w:t>
      </w:r>
      <w:r w:rsidRPr="00275AB8">
        <w:rPr>
          <w:rFonts w:hint="eastAsia"/>
          <w:sz w:val="24"/>
          <w:szCs w:val="24"/>
        </w:rPr>
        <w:t>助教</w:t>
      </w:r>
      <w:r w:rsidRPr="00275AB8">
        <w:rPr>
          <w:sz w:val="24"/>
          <w:szCs w:val="24"/>
        </w:rPr>
        <w:t>教师</w:t>
      </w:r>
      <w:r w:rsidRPr="00275AB8">
        <w:rPr>
          <w:rFonts w:hint="eastAsia"/>
          <w:sz w:val="24"/>
          <w:szCs w:val="24"/>
        </w:rPr>
        <w:t>。</w:t>
      </w:r>
      <w:r w:rsidRPr="00275AB8">
        <w:rPr>
          <w:sz w:val="24"/>
          <w:szCs w:val="24"/>
        </w:rPr>
        <w:t>博士</w:t>
      </w:r>
      <w:r w:rsidRPr="00275AB8">
        <w:rPr>
          <w:rFonts w:hint="eastAsia"/>
          <w:sz w:val="24"/>
          <w:szCs w:val="24"/>
        </w:rPr>
        <w:t>生</w:t>
      </w:r>
      <w:r w:rsidRPr="00275AB8">
        <w:rPr>
          <w:sz w:val="24"/>
          <w:szCs w:val="24"/>
        </w:rPr>
        <w:t>助教不能参</w:t>
      </w:r>
      <w:r w:rsidRPr="00275AB8">
        <w:rPr>
          <w:rFonts w:hint="eastAsia"/>
          <w:sz w:val="24"/>
          <w:szCs w:val="24"/>
        </w:rPr>
        <w:t>与阅卷，可以</w:t>
      </w:r>
      <w:r w:rsidRPr="00275AB8">
        <w:rPr>
          <w:sz w:val="24"/>
          <w:szCs w:val="24"/>
        </w:rPr>
        <w:t>负责试卷整理、归档工作。</w:t>
      </w:r>
    </w:p>
    <w:p w:rsidR="00225471" w:rsidRPr="00275AB8" w:rsidRDefault="00225471" w:rsidP="00225471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275AB8">
        <w:rPr>
          <w:rFonts w:hint="eastAsia"/>
          <w:sz w:val="24"/>
          <w:szCs w:val="24"/>
        </w:rPr>
        <w:t>阅卷前</w:t>
      </w:r>
      <w:r w:rsidRPr="00275AB8">
        <w:rPr>
          <w:sz w:val="24"/>
          <w:szCs w:val="24"/>
        </w:rPr>
        <w:t>：要有完整的</w:t>
      </w:r>
      <w:r w:rsidRPr="00275AB8">
        <w:rPr>
          <w:rFonts w:hint="eastAsia"/>
          <w:sz w:val="24"/>
          <w:szCs w:val="24"/>
        </w:rPr>
        <w:t>试卷</w:t>
      </w:r>
      <w:r w:rsidRPr="00275AB8">
        <w:rPr>
          <w:sz w:val="24"/>
          <w:szCs w:val="24"/>
        </w:rPr>
        <w:t>标准答案和评分标准。</w:t>
      </w:r>
    </w:p>
    <w:p w:rsidR="00225471" w:rsidRPr="00275AB8" w:rsidRDefault="00225471" w:rsidP="00225471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275AB8">
        <w:rPr>
          <w:rFonts w:hint="eastAsia"/>
          <w:sz w:val="24"/>
          <w:szCs w:val="24"/>
        </w:rPr>
        <w:t>阅卷</w:t>
      </w:r>
      <w:r w:rsidRPr="00275AB8">
        <w:rPr>
          <w:sz w:val="24"/>
          <w:szCs w:val="24"/>
        </w:rPr>
        <w:t>工具：红色圆珠笔</w:t>
      </w:r>
      <w:r w:rsidRPr="00275AB8">
        <w:rPr>
          <w:rFonts w:hint="eastAsia"/>
          <w:sz w:val="24"/>
          <w:szCs w:val="24"/>
        </w:rPr>
        <w:t>或</w:t>
      </w:r>
      <w:r w:rsidR="00EE549D" w:rsidRPr="00275AB8">
        <w:rPr>
          <w:sz w:val="24"/>
          <w:szCs w:val="24"/>
        </w:rPr>
        <w:t>红色</w:t>
      </w:r>
      <w:r w:rsidR="00EE549D" w:rsidRPr="00275AB8">
        <w:rPr>
          <w:rFonts w:hint="eastAsia"/>
          <w:sz w:val="24"/>
          <w:szCs w:val="24"/>
        </w:rPr>
        <w:t>中性</w:t>
      </w:r>
      <w:r w:rsidR="00EE549D" w:rsidRPr="00275AB8">
        <w:rPr>
          <w:sz w:val="24"/>
          <w:szCs w:val="24"/>
        </w:rPr>
        <w:t>笔</w:t>
      </w:r>
      <w:r w:rsidR="00EE549D" w:rsidRPr="00275AB8">
        <w:rPr>
          <w:rFonts w:hint="eastAsia"/>
          <w:sz w:val="24"/>
          <w:szCs w:val="24"/>
        </w:rPr>
        <w:t>。</w:t>
      </w:r>
    </w:p>
    <w:p w:rsidR="00EE549D" w:rsidRPr="00275AB8" w:rsidRDefault="00C75029" w:rsidP="00462D5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440373</wp:posOffset>
                </wp:positionV>
                <wp:extent cx="66675" cy="100012"/>
                <wp:effectExtent l="0" t="0" r="28575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0012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F2384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pt,34.7pt" to="228.3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" strokecolor="#c00000" strokeweight=".5pt">
                <v:stroke joinstyle="miter"/>
              </v:line>
            </w:pict>
          </mc:Fallback>
        </mc:AlternateContent>
      </w:r>
      <w:r w:rsidR="0023712C" w:rsidRPr="00275AB8">
        <w:rPr>
          <w:rFonts w:hint="eastAsia"/>
          <w:sz w:val="24"/>
          <w:szCs w:val="24"/>
        </w:rPr>
        <w:t>阅卷</w:t>
      </w:r>
      <w:r w:rsidR="00E20262" w:rsidRPr="00275AB8">
        <w:rPr>
          <w:rFonts w:hint="eastAsia"/>
          <w:sz w:val="24"/>
          <w:szCs w:val="24"/>
        </w:rPr>
        <w:t>记分</w:t>
      </w:r>
      <w:r w:rsidR="00B33504" w:rsidRPr="00275AB8">
        <w:rPr>
          <w:rFonts w:hint="eastAsia"/>
          <w:sz w:val="24"/>
          <w:szCs w:val="24"/>
        </w:rPr>
        <w:t>采用</w:t>
      </w:r>
      <w:r w:rsidR="00E20262" w:rsidRPr="00275AB8">
        <w:rPr>
          <w:sz w:val="24"/>
          <w:szCs w:val="24"/>
        </w:rPr>
        <w:t>阿拉伯数字</w:t>
      </w:r>
      <w:r w:rsidR="00B33504" w:rsidRPr="00275AB8">
        <w:rPr>
          <w:rFonts w:hint="eastAsia"/>
          <w:sz w:val="24"/>
          <w:szCs w:val="24"/>
        </w:rPr>
        <w:t>，</w:t>
      </w:r>
      <w:r w:rsidR="00E20262" w:rsidRPr="00275AB8">
        <w:rPr>
          <w:rFonts w:hint="eastAsia"/>
          <w:sz w:val="24"/>
          <w:szCs w:val="24"/>
        </w:rPr>
        <w:t>并且</w:t>
      </w:r>
      <w:r w:rsidR="00B33504" w:rsidRPr="00275AB8">
        <w:rPr>
          <w:rFonts w:hint="eastAsia"/>
          <w:sz w:val="24"/>
          <w:szCs w:val="24"/>
        </w:rPr>
        <w:t>每道题判</w:t>
      </w:r>
      <w:r w:rsidR="00B33504" w:rsidRPr="00275AB8">
        <w:rPr>
          <w:sz w:val="24"/>
          <w:szCs w:val="24"/>
        </w:rPr>
        <w:t>分标注要统一</w:t>
      </w:r>
      <w:r w:rsidR="00E20262" w:rsidRPr="00275AB8">
        <w:rPr>
          <w:rFonts w:hint="eastAsia"/>
          <w:sz w:val="24"/>
          <w:szCs w:val="24"/>
        </w:rPr>
        <w:t>。</w:t>
      </w:r>
      <w:r w:rsidR="0023712C" w:rsidRPr="00275AB8">
        <w:rPr>
          <w:sz w:val="24"/>
          <w:szCs w:val="24"/>
        </w:rPr>
        <w:t>每道大题</w:t>
      </w:r>
      <w:r w:rsidR="00745272">
        <w:rPr>
          <w:rFonts w:hint="eastAsia"/>
          <w:sz w:val="24"/>
          <w:szCs w:val="24"/>
        </w:rPr>
        <w:t>得</w:t>
      </w:r>
      <w:r w:rsidR="0023712C" w:rsidRPr="00275AB8">
        <w:rPr>
          <w:sz w:val="24"/>
          <w:szCs w:val="24"/>
        </w:rPr>
        <w:t>分数</w:t>
      </w:r>
      <w:r w:rsidR="0023712C" w:rsidRPr="00275AB8">
        <w:rPr>
          <w:rFonts w:hint="eastAsia"/>
          <w:sz w:val="24"/>
          <w:szCs w:val="24"/>
        </w:rPr>
        <w:t>正确</w:t>
      </w:r>
      <w:r w:rsidR="00AD1F95" w:rsidRPr="00275AB8">
        <w:rPr>
          <w:sz w:val="24"/>
          <w:szCs w:val="24"/>
        </w:rPr>
        <w:t>填写记分栏中</w:t>
      </w:r>
      <w:r w:rsidR="00E20262" w:rsidRPr="00275AB8">
        <w:rPr>
          <w:rFonts w:hint="eastAsia"/>
          <w:sz w:val="24"/>
          <w:szCs w:val="24"/>
        </w:rPr>
        <w:t>，杜绝</w:t>
      </w:r>
      <w:r w:rsidR="00E20262" w:rsidRPr="00275AB8">
        <w:rPr>
          <w:sz w:val="24"/>
          <w:szCs w:val="24"/>
        </w:rPr>
        <w:t>多个</w:t>
      </w:r>
      <w:r w:rsidR="00E20262" w:rsidRPr="00275AB8">
        <w:rPr>
          <w:rFonts w:hint="eastAsia"/>
          <w:sz w:val="24"/>
          <w:szCs w:val="24"/>
        </w:rPr>
        <w:t>小</w:t>
      </w:r>
      <w:r w:rsidR="00E20262" w:rsidRPr="00275AB8">
        <w:rPr>
          <w:sz w:val="24"/>
          <w:szCs w:val="24"/>
        </w:rPr>
        <w:t>题分数出现在一个记分栏中</w:t>
      </w:r>
      <w:r w:rsidR="00462D5E">
        <w:rPr>
          <w:rFonts w:hint="eastAsia"/>
          <w:sz w:val="24"/>
          <w:szCs w:val="24"/>
        </w:rPr>
        <w:t>。具体</w:t>
      </w:r>
      <w:r w:rsidR="00462D5E">
        <w:rPr>
          <w:sz w:val="24"/>
          <w:szCs w:val="24"/>
        </w:rPr>
        <w:t>要求：</w:t>
      </w:r>
      <w:r w:rsidR="00462D5E">
        <w:rPr>
          <w:rFonts w:hint="eastAsia"/>
          <w:sz w:val="24"/>
          <w:szCs w:val="24"/>
        </w:rPr>
        <w:t>每道小题</w:t>
      </w:r>
      <w:r w:rsidR="00745272">
        <w:rPr>
          <w:sz w:val="24"/>
          <w:szCs w:val="24"/>
        </w:rPr>
        <w:t>全</w:t>
      </w:r>
      <w:r w:rsidR="00745272">
        <w:rPr>
          <w:rFonts w:hint="eastAsia"/>
          <w:sz w:val="24"/>
          <w:szCs w:val="24"/>
        </w:rPr>
        <w:t>对</w:t>
      </w:r>
      <w:r w:rsidR="00462D5E">
        <w:rPr>
          <w:rFonts w:hint="eastAsia"/>
          <w:sz w:val="24"/>
          <w:szCs w:val="24"/>
        </w:rPr>
        <w:t>打</w:t>
      </w:r>
      <w:r w:rsidR="00462D5E" w:rsidRPr="00462D5E">
        <w:rPr>
          <w:rFonts w:hint="eastAsia"/>
          <w:color w:val="FF0000"/>
          <w:sz w:val="24"/>
          <w:szCs w:val="24"/>
        </w:rPr>
        <w:t>√</w:t>
      </w:r>
      <w:r w:rsidR="00462D5E" w:rsidRPr="00462D5E">
        <w:rPr>
          <w:rFonts w:hint="eastAsia"/>
          <w:sz w:val="24"/>
          <w:szCs w:val="24"/>
        </w:rPr>
        <w:t>，</w:t>
      </w:r>
      <w:r w:rsidR="00462D5E" w:rsidRPr="00462D5E">
        <w:rPr>
          <w:sz w:val="24"/>
          <w:szCs w:val="24"/>
        </w:rPr>
        <w:t>部分对</w:t>
      </w:r>
      <w:r w:rsidR="00462D5E" w:rsidRPr="00462D5E">
        <w:rPr>
          <w:rFonts w:hint="eastAsia"/>
          <w:sz w:val="24"/>
          <w:szCs w:val="24"/>
        </w:rPr>
        <w:t>打</w:t>
      </w:r>
      <w:r w:rsidRPr="00C75029">
        <w:rPr>
          <w:rFonts w:asciiTheme="minorEastAsia" w:hAnsiTheme="minorEastAsia" w:hint="eastAsia"/>
          <w:color w:val="C00000"/>
          <w:sz w:val="24"/>
          <w:szCs w:val="24"/>
        </w:rPr>
        <w:t>√</w:t>
      </w:r>
      <w:r>
        <w:rPr>
          <w:rFonts w:hint="eastAsia"/>
          <w:sz w:val="24"/>
          <w:szCs w:val="24"/>
        </w:rPr>
        <w:t>，</w:t>
      </w:r>
      <w:r w:rsidR="00462D5E" w:rsidRPr="00462D5E">
        <w:rPr>
          <w:sz w:val="24"/>
          <w:szCs w:val="24"/>
        </w:rPr>
        <w:t>全错打</w:t>
      </w:r>
      <w:r w:rsidR="00462D5E" w:rsidRPr="00462D5E">
        <w:rPr>
          <w:rFonts w:hint="eastAsia"/>
          <w:color w:val="FF0000"/>
          <w:sz w:val="24"/>
          <w:szCs w:val="24"/>
        </w:rPr>
        <w:t>×</w:t>
      </w:r>
      <w:r w:rsidR="00462D5E">
        <w:rPr>
          <w:rFonts w:hint="eastAsia"/>
          <w:color w:val="FF0000"/>
          <w:sz w:val="24"/>
          <w:szCs w:val="24"/>
        </w:rPr>
        <w:t>。</w:t>
      </w:r>
      <w:r w:rsidR="00745272" w:rsidRPr="00E476AE">
        <w:rPr>
          <w:sz w:val="24"/>
          <w:szCs w:val="24"/>
        </w:rPr>
        <w:t>在每小题</w:t>
      </w:r>
      <w:r w:rsidR="00E476AE" w:rsidRPr="00E476AE">
        <w:rPr>
          <w:rFonts w:hint="eastAsia"/>
          <w:sz w:val="24"/>
          <w:szCs w:val="24"/>
        </w:rPr>
        <w:t>得分标注</w:t>
      </w:r>
      <w:r w:rsidR="00E476AE" w:rsidRPr="00E476AE">
        <w:rPr>
          <w:sz w:val="24"/>
          <w:szCs w:val="24"/>
        </w:rPr>
        <w:t>在小题</w:t>
      </w:r>
      <w:r w:rsidR="00745272" w:rsidRPr="00E476AE">
        <w:rPr>
          <w:sz w:val="24"/>
          <w:szCs w:val="24"/>
        </w:rPr>
        <w:t>右侧写清楚</w:t>
      </w:r>
      <w:r w:rsidR="00745272" w:rsidRPr="00E476AE">
        <w:rPr>
          <w:rFonts w:hint="eastAsia"/>
          <w:sz w:val="24"/>
          <w:szCs w:val="24"/>
        </w:rPr>
        <w:t>得</w:t>
      </w:r>
      <w:r w:rsidR="00462D5E" w:rsidRPr="00E476AE">
        <w:rPr>
          <w:sz w:val="24"/>
          <w:szCs w:val="24"/>
        </w:rPr>
        <w:t>分（</w:t>
      </w:r>
      <w:r w:rsidR="00462D5E" w:rsidRPr="00E476AE">
        <w:rPr>
          <w:rFonts w:hint="eastAsia"/>
          <w:sz w:val="24"/>
          <w:szCs w:val="24"/>
        </w:rPr>
        <w:t>比如</w:t>
      </w:r>
      <w:r w:rsidR="00745272" w:rsidRPr="00E476AE">
        <w:rPr>
          <w:rFonts w:hint="eastAsia"/>
          <w:sz w:val="24"/>
          <w:szCs w:val="24"/>
        </w:rPr>
        <w:t>得</w:t>
      </w:r>
      <w:r w:rsidR="00462D5E" w:rsidRPr="00E476AE">
        <w:rPr>
          <w:rFonts w:hint="eastAsia"/>
          <w:sz w:val="24"/>
          <w:szCs w:val="24"/>
        </w:rPr>
        <w:t>3</w:t>
      </w:r>
      <w:r w:rsidR="00462D5E" w:rsidRPr="00E476AE">
        <w:rPr>
          <w:rFonts w:hint="eastAsia"/>
          <w:sz w:val="24"/>
          <w:szCs w:val="24"/>
        </w:rPr>
        <w:t>分</w:t>
      </w:r>
      <w:r w:rsidR="00462D5E" w:rsidRPr="00E476AE">
        <w:rPr>
          <w:sz w:val="24"/>
          <w:szCs w:val="24"/>
        </w:rPr>
        <w:t>，标注</w:t>
      </w:r>
      <w:r w:rsidR="00745272" w:rsidRPr="00E476AE">
        <w:rPr>
          <w:color w:val="FF0000"/>
          <w:sz w:val="24"/>
          <w:szCs w:val="24"/>
        </w:rPr>
        <w:t>+</w:t>
      </w:r>
      <w:r w:rsidR="00462D5E" w:rsidRPr="00E476AE">
        <w:rPr>
          <w:rFonts w:hint="eastAsia"/>
          <w:color w:val="FF0000"/>
          <w:sz w:val="24"/>
          <w:szCs w:val="24"/>
        </w:rPr>
        <w:t>3</w:t>
      </w:r>
      <w:r w:rsidR="00462D5E" w:rsidRPr="00E476AE">
        <w:rPr>
          <w:sz w:val="24"/>
          <w:szCs w:val="24"/>
        </w:rPr>
        <w:t>）</w:t>
      </w:r>
      <w:r w:rsidRPr="00E476AE">
        <w:rPr>
          <w:rFonts w:hint="eastAsia"/>
          <w:sz w:val="24"/>
          <w:szCs w:val="24"/>
        </w:rPr>
        <w:t>，</w:t>
      </w:r>
      <w:r w:rsidR="00E476AE" w:rsidRPr="00E476AE">
        <w:rPr>
          <w:sz w:val="24"/>
          <w:szCs w:val="24"/>
        </w:rPr>
        <w:t>每道大题得分</w:t>
      </w:r>
      <w:r w:rsidR="00E476AE" w:rsidRPr="00E476AE">
        <w:rPr>
          <w:rFonts w:hint="eastAsia"/>
          <w:sz w:val="24"/>
          <w:szCs w:val="24"/>
        </w:rPr>
        <w:t>标注</w:t>
      </w:r>
      <w:r w:rsidRPr="00E476AE">
        <w:rPr>
          <w:sz w:val="24"/>
          <w:szCs w:val="24"/>
        </w:rPr>
        <w:t>在</w:t>
      </w:r>
      <w:r w:rsidR="00E476AE" w:rsidRPr="00E476AE">
        <w:rPr>
          <w:rFonts w:hint="eastAsia"/>
          <w:sz w:val="24"/>
          <w:szCs w:val="24"/>
        </w:rPr>
        <w:t>大题左侧（比如</w:t>
      </w:r>
      <w:r w:rsidR="00E476AE" w:rsidRPr="00E476AE">
        <w:rPr>
          <w:sz w:val="24"/>
          <w:szCs w:val="24"/>
        </w:rPr>
        <w:t>，三道小题得分</w:t>
      </w:r>
      <w:r w:rsidR="00E476AE" w:rsidRPr="00E476AE">
        <w:rPr>
          <w:rFonts w:hint="eastAsia"/>
          <w:sz w:val="24"/>
          <w:szCs w:val="24"/>
        </w:rPr>
        <w:t>12</w:t>
      </w:r>
      <w:r w:rsidR="00E476AE" w:rsidRPr="00E476AE">
        <w:rPr>
          <w:rFonts w:hint="eastAsia"/>
          <w:sz w:val="24"/>
          <w:szCs w:val="24"/>
        </w:rPr>
        <w:t>分</w:t>
      </w:r>
      <w:r w:rsidR="00E476AE" w:rsidRPr="00E476AE">
        <w:rPr>
          <w:sz w:val="24"/>
          <w:szCs w:val="24"/>
        </w:rPr>
        <w:t>，标注</w:t>
      </w:r>
      <w:r w:rsidR="00E476AE" w:rsidRPr="00E476AE">
        <w:rPr>
          <w:color w:val="FF0000"/>
          <w:sz w:val="24"/>
          <w:szCs w:val="24"/>
        </w:rPr>
        <w:t>+12</w:t>
      </w:r>
      <w:r w:rsidR="00E476AE" w:rsidRPr="00E476AE">
        <w:rPr>
          <w:rFonts w:hint="eastAsia"/>
          <w:sz w:val="24"/>
          <w:szCs w:val="24"/>
        </w:rPr>
        <w:t>）</w:t>
      </w:r>
      <w:r w:rsidRPr="00E476A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卷面</w:t>
      </w:r>
      <w:r w:rsidR="00E20262" w:rsidRPr="00275AB8">
        <w:rPr>
          <w:sz w:val="24"/>
          <w:szCs w:val="24"/>
        </w:rPr>
        <w:t>成绩</w:t>
      </w:r>
      <w:r w:rsidR="005166A4" w:rsidRPr="00275AB8">
        <w:rPr>
          <w:sz w:val="24"/>
          <w:szCs w:val="24"/>
        </w:rPr>
        <w:t>不能在试卷</w:t>
      </w:r>
      <w:r w:rsidR="005166A4" w:rsidRPr="00275AB8">
        <w:rPr>
          <w:rFonts w:hint="eastAsia"/>
          <w:sz w:val="24"/>
          <w:szCs w:val="24"/>
        </w:rPr>
        <w:t>上计算</w:t>
      </w:r>
      <w:r w:rsidR="00B33504" w:rsidRPr="00275AB8">
        <w:rPr>
          <w:sz w:val="24"/>
          <w:szCs w:val="24"/>
        </w:rPr>
        <w:t>，保持试卷</w:t>
      </w:r>
      <w:r w:rsidR="00B33504" w:rsidRPr="00275AB8">
        <w:rPr>
          <w:rFonts w:hint="eastAsia"/>
          <w:sz w:val="24"/>
          <w:szCs w:val="24"/>
        </w:rPr>
        <w:t>整洁</w:t>
      </w:r>
      <w:r w:rsidR="00B33504" w:rsidRPr="00275AB8">
        <w:rPr>
          <w:sz w:val="24"/>
          <w:szCs w:val="24"/>
        </w:rPr>
        <w:t>和完整性</w:t>
      </w:r>
      <w:r w:rsidR="00AD1F95" w:rsidRPr="00275AB8">
        <w:rPr>
          <w:sz w:val="24"/>
          <w:szCs w:val="24"/>
        </w:rPr>
        <w:t>。</w:t>
      </w:r>
    </w:p>
    <w:p w:rsidR="00AD1F95" w:rsidRPr="00275AB8" w:rsidRDefault="000F40E1" w:rsidP="00225471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275AB8">
        <w:rPr>
          <w:rFonts w:hint="eastAsia"/>
          <w:sz w:val="24"/>
          <w:szCs w:val="24"/>
        </w:rPr>
        <w:t>成绩一经评定，不得随意更改，若因误评或漏评确需更改时，应在原来成绩上</w:t>
      </w:r>
      <w:r w:rsidR="00745272">
        <w:rPr>
          <w:rFonts w:hint="eastAsia"/>
          <w:sz w:val="24"/>
          <w:szCs w:val="24"/>
        </w:rPr>
        <w:t>划一横线，另写正确的成绩。更改人在</w:t>
      </w:r>
      <w:r w:rsidR="00745272">
        <w:rPr>
          <w:sz w:val="24"/>
          <w:szCs w:val="24"/>
        </w:rPr>
        <w:t>更改处签字</w:t>
      </w:r>
      <w:r w:rsidR="00745272">
        <w:rPr>
          <w:rFonts w:hint="eastAsia"/>
          <w:sz w:val="24"/>
          <w:szCs w:val="24"/>
        </w:rPr>
        <w:t>、</w:t>
      </w:r>
      <w:r w:rsidR="00745272">
        <w:rPr>
          <w:sz w:val="24"/>
          <w:szCs w:val="24"/>
        </w:rPr>
        <w:t>注明日期。</w:t>
      </w:r>
      <w:r w:rsidR="00E476AE">
        <w:rPr>
          <w:rFonts w:hint="eastAsia"/>
          <w:sz w:val="24"/>
          <w:szCs w:val="24"/>
        </w:rPr>
        <w:t>一份</w:t>
      </w:r>
      <w:r w:rsidR="00745272">
        <w:rPr>
          <w:sz w:val="24"/>
          <w:szCs w:val="24"/>
        </w:rPr>
        <w:t>试卷</w:t>
      </w:r>
      <w:r w:rsidR="00E476AE">
        <w:rPr>
          <w:rFonts w:hint="eastAsia"/>
          <w:sz w:val="24"/>
          <w:szCs w:val="24"/>
        </w:rPr>
        <w:t>中</w:t>
      </w:r>
      <w:r w:rsidR="00745272">
        <w:rPr>
          <w:sz w:val="24"/>
          <w:szCs w:val="24"/>
        </w:rPr>
        <w:t>超过两处更改成</w:t>
      </w:r>
      <w:r w:rsidR="00E476AE">
        <w:rPr>
          <w:rFonts w:hint="eastAsia"/>
          <w:sz w:val="24"/>
          <w:szCs w:val="24"/>
        </w:rPr>
        <w:t>绩</w:t>
      </w:r>
      <w:r w:rsidR="00745272">
        <w:rPr>
          <w:sz w:val="24"/>
          <w:szCs w:val="24"/>
        </w:rPr>
        <w:t>，</w:t>
      </w:r>
      <w:r w:rsidR="00E476AE">
        <w:rPr>
          <w:rFonts w:hint="eastAsia"/>
          <w:sz w:val="24"/>
          <w:szCs w:val="24"/>
        </w:rPr>
        <w:t>要</w:t>
      </w:r>
      <w:r w:rsidR="00745272">
        <w:rPr>
          <w:sz w:val="24"/>
          <w:szCs w:val="24"/>
        </w:rPr>
        <w:t>提交书面材料，写清楚更改原因报课程负责人审批</w:t>
      </w:r>
      <w:r w:rsidR="00E476AE">
        <w:rPr>
          <w:rFonts w:hint="eastAsia"/>
          <w:sz w:val="24"/>
          <w:szCs w:val="24"/>
        </w:rPr>
        <w:t>，</w:t>
      </w:r>
      <w:r w:rsidR="00E476AE">
        <w:rPr>
          <w:sz w:val="24"/>
          <w:szCs w:val="24"/>
        </w:rPr>
        <w:t>审批材料随试卷一并存档</w:t>
      </w:r>
      <w:r w:rsidR="00745272">
        <w:rPr>
          <w:sz w:val="24"/>
          <w:szCs w:val="24"/>
        </w:rPr>
        <w:t>。</w:t>
      </w:r>
    </w:p>
    <w:p w:rsidR="000F40E1" w:rsidRPr="00275AB8" w:rsidRDefault="00CB73B7" w:rsidP="00427BE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采用</w:t>
      </w:r>
      <w:r>
        <w:rPr>
          <w:sz w:val="24"/>
          <w:szCs w:val="24"/>
        </w:rPr>
        <w:t>流水</w:t>
      </w:r>
      <w:r>
        <w:rPr>
          <w:rFonts w:hint="eastAsia"/>
          <w:sz w:val="24"/>
          <w:szCs w:val="24"/>
        </w:rPr>
        <w:t>阅卷</w:t>
      </w:r>
      <w:r>
        <w:rPr>
          <w:sz w:val="24"/>
          <w:szCs w:val="24"/>
        </w:rPr>
        <w:t>，阅卷</w:t>
      </w:r>
      <w:r w:rsidR="005166A4" w:rsidRPr="00275AB8">
        <w:rPr>
          <w:rFonts w:hint="eastAsia"/>
          <w:sz w:val="24"/>
          <w:szCs w:val="24"/>
        </w:rPr>
        <w:t>结束后</w:t>
      </w:r>
      <w:r>
        <w:rPr>
          <w:rFonts w:hint="eastAsia"/>
          <w:sz w:val="24"/>
          <w:szCs w:val="24"/>
        </w:rPr>
        <w:t>，</w:t>
      </w:r>
      <w:r w:rsidR="000E08EE" w:rsidRPr="00CB73B7">
        <w:rPr>
          <w:rFonts w:hint="eastAsia"/>
          <w:color w:val="FF0000"/>
          <w:sz w:val="24"/>
          <w:szCs w:val="24"/>
        </w:rPr>
        <w:t>任课教师</w:t>
      </w:r>
      <w:r w:rsidR="000F40E1" w:rsidRPr="00275AB8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>对自己</w:t>
      </w:r>
      <w:r>
        <w:rPr>
          <w:sz w:val="24"/>
          <w:szCs w:val="24"/>
        </w:rPr>
        <w:t>授课班级</w:t>
      </w:r>
      <w:r w:rsidRPr="00275AB8">
        <w:rPr>
          <w:rFonts w:hint="eastAsia"/>
          <w:sz w:val="24"/>
          <w:szCs w:val="24"/>
        </w:rPr>
        <w:t>试卷</w:t>
      </w:r>
      <w:r>
        <w:rPr>
          <w:rFonts w:hint="eastAsia"/>
          <w:sz w:val="24"/>
          <w:szCs w:val="24"/>
        </w:rPr>
        <w:t>分数、</w:t>
      </w:r>
      <w:r>
        <w:rPr>
          <w:sz w:val="24"/>
          <w:szCs w:val="24"/>
        </w:rPr>
        <w:t>实到考试人数</w:t>
      </w:r>
      <w:r>
        <w:rPr>
          <w:rFonts w:hint="eastAsia"/>
          <w:sz w:val="24"/>
          <w:szCs w:val="24"/>
        </w:rPr>
        <w:t>及实收</w:t>
      </w:r>
      <w:r>
        <w:rPr>
          <w:sz w:val="24"/>
          <w:szCs w:val="24"/>
        </w:rPr>
        <w:t>试卷份数</w:t>
      </w:r>
      <w:r>
        <w:rPr>
          <w:rFonts w:hint="eastAsia"/>
          <w:sz w:val="24"/>
          <w:szCs w:val="24"/>
        </w:rPr>
        <w:t>核查</w:t>
      </w:r>
      <w:r w:rsidR="000F40E1" w:rsidRPr="00275AB8">
        <w:rPr>
          <w:rFonts w:hint="eastAsia"/>
          <w:sz w:val="24"/>
          <w:szCs w:val="24"/>
        </w:rPr>
        <w:t>。</w:t>
      </w:r>
    </w:p>
    <w:p w:rsidR="000F40E1" w:rsidRPr="00275AB8" w:rsidRDefault="000F40E1" w:rsidP="00225471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E054E0">
        <w:rPr>
          <w:rFonts w:hint="eastAsia"/>
          <w:color w:val="FF0000"/>
          <w:sz w:val="24"/>
          <w:szCs w:val="24"/>
        </w:rPr>
        <w:t>课程负责人</w:t>
      </w:r>
      <w:r w:rsidRPr="00275AB8">
        <w:rPr>
          <w:sz w:val="24"/>
          <w:szCs w:val="24"/>
        </w:rPr>
        <w:t>要对试卷进行</w:t>
      </w:r>
      <w:r w:rsidR="005166A4" w:rsidRPr="00275AB8">
        <w:rPr>
          <w:rFonts w:hint="eastAsia"/>
          <w:sz w:val="24"/>
          <w:szCs w:val="24"/>
        </w:rPr>
        <w:t>10</w:t>
      </w:r>
      <w:r w:rsidR="005166A4" w:rsidRPr="00275AB8">
        <w:rPr>
          <w:sz w:val="24"/>
          <w:szCs w:val="24"/>
        </w:rPr>
        <w:t>%</w:t>
      </w:r>
      <w:r w:rsidRPr="00275AB8">
        <w:rPr>
          <w:rFonts w:hint="eastAsia"/>
          <w:sz w:val="24"/>
          <w:szCs w:val="24"/>
        </w:rPr>
        <w:t>比例</w:t>
      </w:r>
      <w:r w:rsidRPr="00275AB8">
        <w:rPr>
          <w:sz w:val="24"/>
          <w:szCs w:val="24"/>
        </w:rPr>
        <w:t>的抽查</w:t>
      </w:r>
      <w:r w:rsidR="00501CB9" w:rsidRPr="00275AB8">
        <w:rPr>
          <w:rFonts w:hint="eastAsia"/>
          <w:sz w:val="24"/>
          <w:szCs w:val="24"/>
        </w:rPr>
        <w:t>，</w:t>
      </w:r>
      <w:r w:rsidR="00501CB9" w:rsidRPr="00275AB8">
        <w:rPr>
          <w:sz w:val="24"/>
          <w:szCs w:val="24"/>
        </w:rPr>
        <w:t>检查无误后，</w:t>
      </w:r>
      <w:r w:rsidR="00501CB9" w:rsidRPr="00275AB8">
        <w:rPr>
          <w:rFonts w:hint="eastAsia"/>
          <w:sz w:val="24"/>
          <w:szCs w:val="24"/>
        </w:rPr>
        <w:t>要进行</w:t>
      </w:r>
      <w:r w:rsidR="00501CB9" w:rsidRPr="00275AB8">
        <w:rPr>
          <w:sz w:val="24"/>
          <w:szCs w:val="24"/>
        </w:rPr>
        <w:t>课程</w:t>
      </w:r>
      <w:r w:rsidR="00501CB9" w:rsidRPr="00275AB8">
        <w:rPr>
          <w:rFonts w:hint="eastAsia"/>
          <w:sz w:val="24"/>
          <w:szCs w:val="24"/>
        </w:rPr>
        <w:t>成绩</w:t>
      </w:r>
      <w:r w:rsidR="00501CB9" w:rsidRPr="00275AB8">
        <w:rPr>
          <w:sz w:val="24"/>
          <w:szCs w:val="24"/>
        </w:rPr>
        <w:t>分析</w:t>
      </w:r>
      <w:r w:rsidR="00501CB9" w:rsidRPr="00275AB8">
        <w:rPr>
          <w:rFonts w:hint="eastAsia"/>
          <w:sz w:val="24"/>
          <w:szCs w:val="24"/>
        </w:rPr>
        <w:t>。</w:t>
      </w:r>
      <w:r w:rsidR="00501CB9" w:rsidRPr="00275AB8">
        <w:rPr>
          <w:sz w:val="24"/>
          <w:szCs w:val="24"/>
        </w:rPr>
        <w:t>课程</w:t>
      </w:r>
      <w:r w:rsidR="00501CB9" w:rsidRPr="00275AB8">
        <w:rPr>
          <w:rFonts w:hint="eastAsia"/>
          <w:sz w:val="24"/>
          <w:szCs w:val="24"/>
        </w:rPr>
        <w:t>成绩</w:t>
      </w:r>
      <w:r w:rsidR="00501CB9" w:rsidRPr="00275AB8">
        <w:rPr>
          <w:sz w:val="24"/>
          <w:szCs w:val="24"/>
        </w:rPr>
        <w:t>包括</w:t>
      </w:r>
      <w:r w:rsidR="00501CB9" w:rsidRPr="00275AB8">
        <w:rPr>
          <w:rFonts w:hint="eastAsia"/>
          <w:sz w:val="24"/>
          <w:szCs w:val="24"/>
        </w:rPr>
        <w:t>平时成绩</w:t>
      </w:r>
      <w:r w:rsidR="00501CB9" w:rsidRPr="00275AB8">
        <w:rPr>
          <w:sz w:val="24"/>
          <w:szCs w:val="24"/>
        </w:rPr>
        <w:t>、作业成绩</w:t>
      </w:r>
      <w:r w:rsidR="00501CB9" w:rsidRPr="00275AB8">
        <w:rPr>
          <w:rFonts w:hint="eastAsia"/>
          <w:sz w:val="24"/>
          <w:szCs w:val="24"/>
        </w:rPr>
        <w:t>、期中</w:t>
      </w:r>
      <w:r w:rsidR="00501CB9" w:rsidRPr="00275AB8">
        <w:rPr>
          <w:sz w:val="24"/>
          <w:szCs w:val="24"/>
        </w:rPr>
        <w:t>考试成绩</w:t>
      </w:r>
      <w:r w:rsidR="00501CB9" w:rsidRPr="00275AB8">
        <w:rPr>
          <w:rFonts w:hint="eastAsia"/>
          <w:sz w:val="24"/>
          <w:szCs w:val="24"/>
        </w:rPr>
        <w:t>、</w:t>
      </w:r>
      <w:r w:rsidR="00501CB9" w:rsidRPr="00275AB8">
        <w:rPr>
          <w:sz w:val="24"/>
          <w:szCs w:val="24"/>
        </w:rPr>
        <w:t>期末考试成绩</w:t>
      </w:r>
      <w:r w:rsidR="00501CB9" w:rsidRPr="00275AB8">
        <w:rPr>
          <w:rFonts w:hint="eastAsia"/>
          <w:sz w:val="24"/>
          <w:szCs w:val="24"/>
        </w:rPr>
        <w:t>等，学生</w:t>
      </w:r>
      <w:r w:rsidR="00501CB9" w:rsidRPr="00275AB8">
        <w:rPr>
          <w:sz w:val="24"/>
          <w:szCs w:val="24"/>
        </w:rPr>
        <w:t>最终成绩采用相对分制。</w:t>
      </w:r>
      <w:r w:rsidR="00AE422D" w:rsidRPr="00275AB8">
        <w:rPr>
          <w:rFonts w:hint="eastAsia"/>
          <w:sz w:val="24"/>
          <w:szCs w:val="24"/>
        </w:rPr>
        <w:t>课程成绩分析</w:t>
      </w:r>
      <w:r w:rsidR="00AE422D" w:rsidRPr="00275AB8">
        <w:rPr>
          <w:sz w:val="24"/>
          <w:szCs w:val="24"/>
        </w:rPr>
        <w:t>要对照专业培养目标和教学大纲，</w:t>
      </w:r>
      <w:r w:rsidR="00AE422D" w:rsidRPr="00275AB8">
        <w:rPr>
          <w:rFonts w:hint="eastAsia"/>
          <w:sz w:val="24"/>
          <w:szCs w:val="24"/>
        </w:rPr>
        <w:t>按照</w:t>
      </w:r>
      <w:r w:rsidR="00AE422D" w:rsidRPr="00275AB8">
        <w:rPr>
          <w:sz w:val="24"/>
          <w:szCs w:val="24"/>
        </w:rPr>
        <w:t>我院课程</w:t>
      </w:r>
      <w:r w:rsidR="00AE422D" w:rsidRPr="00275AB8">
        <w:rPr>
          <w:rFonts w:hint="eastAsia"/>
          <w:sz w:val="24"/>
          <w:szCs w:val="24"/>
        </w:rPr>
        <w:t>成绩</w:t>
      </w:r>
      <w:r w:rsidR="00AE422D" w:rsidRPr="00275AB8">
        <w:rPr>
          <w:sz w:val="24"/>
          <w:szCs w:val="24"/>
        </w:rPr>
        <w:t>分析</w:t>
      </w:r>
      <w:r w:rsidR="00AE422D" w:rsidRPr="00275AB8">
        <w:rPr>
          <w:rFonts w:hint="eastAsia"/>
          <w:sz w:val="24"/>
          <w:szCs w:val="24"/>
        </w:rPr>
        <w:t>模板</w:t>
      </w:r>
      <w:r w:rsidR="00AE422D" w:rsidRPr="00275AB8">
        <w:rPr>
          <w:sz w:val="24"/>
          <w:szCs w:val="24"/>
        </w:rPr>
        <w:t>填写。</w:t>
      </w:r>
    </w:p>
    <w:p w:rsidR="00AE422D" w:rsidRPr="00275AB8" w:rsidRDefault="00AE422D" w:rsidP="00225471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275AB8">
        <w:rPr>
          <w:sz w:val="24"/>
          <w:szCs w:val="24"/>
        </w:rPr>
        <w:t>考试结束后</w:t>
      </w:r>
      <w:r w:rsidRPr="00275AB8">
        <w:rPr>
          <w:rFonts w:hint="eastAsia"/>
          <w:sz w:val="24"/>
          <w:szCs w:val="24"/>
        </w:rPr>
        <w:t>3</w:t>
      </w:r>
      <w:r w:rsidRPr="00275AB8">
        <w:rPr>
          <w:rFonts w:hint="eastAsia"/>
          <w:sz w:val="24"/>
          <w:szCs w:val="24"/>
        </w:rPr>
        <w:t>个</w:t>
      </w:r>
      <w:r w:rsidRPr="00275AB8">
        <w:rPr>
          <w:sz w:val="24"/>
          <w:szCs w:val="24"/>
        </w:rPr>
        <w:t>工作日内提交</w:t>
      </w:r>
      <w:r w:rsidRPr="00275AB8">
        <w:rPr>
          <w:rFonts w:hint="eastAsia"/>
          <w:sz w:val="24"/>
          <w:szCs w:val="24"/>
        </w:rPr>
        <w:t>成绩</w:t>
      </w:r>
      <w:r w:rsidRPr="00275AB8">
        <w:rPr>
          <w:sz w:val="24"/>
          <w:szCs w:val="24"/>
        </w:rPr>
        <w:t>。</w:t>
      </w:r>
    </w:p>
    <w:p w:rsidR="000F40E1" w:rsidRPr="00275AB8" w:rsidRDefault="000F40E1" w:rsidP="00AF3E9F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275AB8">
        <w:rPr>
          <w:rFonts w:hint="eastAsia"/>
          <w:sz w:val="24"/>
          <w:szCs w:val="24"/>
        </w:rPr>
        <w:t>阅卷结束后，将试卷按班级学号顺序（小号在上）进行排序整理、</w:t>
      </w:r>
      <w:r w:rsidRPr="00275AB8">
        <w:rPr>
          <w:sz w:val="24"/>
          <w:szCs w:val="24"/>
        </w:rPr>
        <w:t>装订</w:t>
      </w:r>
      <w:r w:rsidRPr="00275AB8">
        <w:rPr>
          <w:rFonts w:hint="eastAsia"/>
          <w:sz w:val="24"/>
          <w:szCs w:val="24"/>
        </w:rPr>
        <w:t>，按时存档</w:t>
      </w:r>
      <w:r w:rsidRPr="00275AB8">
        <w:rPr>
          <w:sz w:val="24"/>
          <w:szCs w:val="24"/>
        </w:rPr>
        <w:t>。</w:t>
      </w:r>
    </w:p>
    <w:p w:rsidR="00D32C2D" w:rsidRPr="00275AB8" w:rsidRDefault="00D32C2D" w:rsidP="00D32C2D">
      <w:pPr>
        <w:pStyle w:val="a3"/>
        <w:ind w:left="780" w:firstLineChars="0" w:firstLine="0"/>
        <w:jc w:val="left"/>
        <w:rPr>
          <w:sz w:val="24"/>
          <w:szCs w:val="24"/>
        </w:rPr>
      </w:pPr>
      <w:r w:rsidRPr="00275AB8">
        <w:rPr>
          <w:rFonts w:hint="eastAsia"/>
          <w:sz w:val="24"/>
          <w:szCs w:val="24"/>
        </w:rPr>
        <w:t>以上规范</w:t>
      </w:r>
      <w:r w:rsidRPr="00275AB8">
        <w:rPr>
          <w:sz w:val="24"/>
          <w:szCs w:val="24"/>
        </w:rPr>
        <w:t>如有和学校教务处规定不一致，参照教务处规范执行。</w:t>
      </w:r>
    </w:p>
    <w:p w:rsidR="00D32C2D" w:rsidRPr="00275AB8" w:rsidRDefault="00D32C2D" w:rsidP="00D32C2D">
      <w:pPr>
        <w:pStyle w:val="a3"/>
        <w:ind w:left="780" w:firstLineChars="0" w:firstLine="0"/>
        <w:jc w:val="left"/>
        <w:rPr>
          <w:sz w:val="24"/>
          <w:szCs w:val="24"/>
        </w:rPr>
      </w:pPr>
    </w:p>
    <w:p w:rsidR="00D32C2D" w:rsidRDefault="00D32C2D" w:rsidP="00D32C2D">
      <w:pPr>
        <w:pStyle w:val="a3"/>
        <w:ind w:left="780" w:firstLineChars="0" w:firstLine="0"/>
        <w:jc w:val="left"/>
      </w:pPr>
    </w:p>
    <w:p w:rsidR="00D32C2D" w:rsidRDefault="00D32C2D" w:rsidP="00D32C2D">
      <w:pPr>
        <w:pStyle w:val="a3"/>
        <w:ind w:left="780" w:firstLineChars="0" w:firstLine="0"/>
        <w:jc w:val="left"/>
      </w:pPr>
    </w:p>
    <w:p w:rsidR="00D32C2D" w:rsidRDefault="00D32C2D" w:rsidP="00D32C2D">
      <w:pPr>
        <w:pStyle w:val="a3"/>
        <w:ind w:left="780" w:firstLineChars="0" w:firstLine="0"/>
        <w:jc w:val="left"/>
        <w:rPr>
          <w:sz w:val="24"/>
          <w:szCs w:val="24"/>
        </w:rPr>
      </w:pPr>
      <w:r>
        <w:t xml:space="preserve">                                     </w:t>
      </w:r>
      <w:r w:rsidRPr="00275AB8">
        <w:rPr>
          <w:sz w:val="24"/>
          <w:szCs w:val="24"/>
        </w:rPr>
        <w:t xml:space="preserve">    2018</w:t>
      </w:r>
      <w:r w:rsidRPr="00275AB8">
        <w:rPr>
          <w:rFonts w:hint="eastAsia"/>
          <w:sz w:val="24"/>
          <w:szCs w:val="24"/>
        </w:rPr>
        <w:t>年</w:t>
      </w:r>
      <w:r w:rsidRPr="00275AB8">
        <w:rPr>
          <w:rFonts w:hint="eastAsia"/>
          <w:sz w:val="24"/>
          <w:szCs w:val="24"/>
        </w:rPr>
        <w:t>5</w:t>
      </w:r>
      <w:r w:rsidRPr="00275AB8">
        <w:rPr>
          <w:rFonts w:hint="eastAsia"/>
          <w:sz w:val="24"/>
          <w:szCs w:val="24"/>
        </w:rPr>
        <w:t>月</w:t>
      </w:r>
    </w:p>
    <w:p w:rsidR="006B1C20" w:rsidRPr="00275AB8" w:rsidRDefault="006B1C20" w:rsidP="00D32C2D">
      <w:pPr>
        <w:pStyle w:val="a3"/>
        <w:ind w:left="78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 w:rsidR="00BE09F9"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</w:rPr>
        <w:t>学院教指委</w:t>
      </w:r>
      <w:r>
        <w:rPr>
          <w:sz w:val="24"/>
          <w:szCs w:val="24"/>
        </w:rPr>
        <w:t>审核</w:t>
      </w:r>
    </w:p>
    <w:sectPr w:rsidR="006B1C20" w:rsidRPr="0027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32" w:rsidRDefault="005E6432" w:rsidP="005166A4">
      <w:r>
        <w:separator/>
      </w:r>
    </w:p>
  </w:endnote>
  <w:endnote w:type="continuationSeparator" w:id="0">
    <w:p w:rsidR="005E6432" w:rsidRDefault="005E6432" w:rsidP="005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32" w:rsidRDefault="005E6432" w:rsidP="005166A4">
      <w:r>
        <w:separator/>
      </w:r>
    </w:p>
  </w:footnote>
  <w:footnote w:type="continuationSeparator" w:id="0">
    <w:p w:rsidR="005E6432" w:rsidRDefault="005E6432" w:rsidP="0051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C2D06"/>
    <w:multiLevelType w:val="hybridMultilevel"/>
    <w:tmpl w:val="C834F8DA"/>
    <w:lvl w:ilvl="0" w:tplc="94586F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1"/>
    <w:rsid w:val="000579C2"/>
    <w:rsid w:val="000C1DF3"/>
    <w:rsid w:val="000E08EE"/>
    <w:rsid w:val="000F40E1"/>
    <w:rsid w:val="00225471"/>
    <w:rsid w:val="0023712C"/>
    <w:rsid w:val="00275AB8"/>
    <w:rsid w:val="00462D5E"/>
    <w:rsid w:val="00501CB9"/>
    <w:rsid w:val="005166A4"/>
    <w:rsid w:val="005E6432"/>
    <w:rsid w:val="00623FCD"/>
    <w:rsid w:val="006B1C20"/>
    <w:rsid w:val="00745272"/>
    <w:rsid w:val="007A6F82"/>
    <w:rsid w:val="008E4C96"/>
    <w:rsid w:val="00921A6A"/>
    <w:rsid w:val="00AD1F95"/>
    <w:rsid w:val="00AE422D"/>
    <w:rsid w:val="00B33504"/>
    <w:rsid w:val="00BE09F9"/>
    <w:rsid w:val="00C75029"/>
    <w:rsid w:val="00CB73B7"/>
    <w:rsid w:val="00D32C2D"/>
    <w:rsid w:val="00D65CA5"/>
    <w:rsid w:val="00E054E0"/>
    <w:rsid w:val="00E20262"/>
    <w:rsid w:val="00E476AE"/>
    <w:rsid w:val="00E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E7C94-DAB7-472F-991A-E28E9434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7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66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66A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B1C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B1C20"/>
  </w:style>
  <w:style w:type="paragraph" w:styleId="a7">
    <w:name w:val="Balloon Text"/>
    <w:basedOn w:val="a"/>
    <w:link w:val="Char2"/>
    <w:uiPriority w:val="99"/>
    <w:semiHidden/>
    <w:unhideWhenUsed/>
    <w:rsid w:val="006B1C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B1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Lenovo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大苹果</dc:creator>
  <cp:keywords/>
  <dc:description/>
  <cp:lastModifiedBy>lenovo</cp:lastModifiedBy>
  <cp:revision>5</cp:revision>
  <cp:lastPrinted>2018-10-24T07:16:00Z</cp:lastPrinted>
  <dcterms:created xsi:type="dcterms:W3CDTF">2018-07-12T04:57:00Z</dcterms:created>
  <dcterms:modified xsi:type="dcterms:W3CDTF">2018-12-04T03:57:00Z</dcterms:modified>
</cp:coreProperties>
</file>